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3F5" w:rsidRDefault="003763F5" w:rsidP="00BE2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3763F5" w:rsidRPr="00916099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 w:rsidR="00985455">
        <w:rPr>
          <w:rFonts w:ascii="Times New Roman" w:hAnsi="Times New Roman"/>
          <w:sz w:val="24"/>
          <w:szCs w:val="24"/>
        </w:rPr>
        <w:t>130 lat kina</w:t>
      </w:r>
      <w:r w:rsidRPr="00916099">
        <w:rPr>
          <w:rFonts w:ascii="Times New Roman" w:hAnsi="Times New Roman"/>
          <w:sz w:val="24"/>
          <w:szCs w:val="24"/>
        </w:rPr>
        <w:t xml:space="preserve">” </w:t>
      </w:r>
      <w:r w:rsidR="00985455">
        <w:rPr>
          <w:rFonts w:ascii="Times New Roman" w:hAnsi="Times New Roman"/>
          <w:sz w:val="24"/>
          <w:szCs w:val="24"/>
        </w:rPr>
        <w:t xml:space="preserve">w ramach Festiwalu Filmów Familijnych </w:t>
      </w:r>
      <w:r w:rsidRPr="00916099">
        <w:rPr>
          <w:rFonts w:ascii="Times New Roman" w:hAnsi="Times New Roman"/>
          <w:sz w:val="24"/>
          <w:szCs w:val="24"/>
        </w:rPr>
        <w:t>oświadczam, że: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prawo własności do pracy konkursowej,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majątkowe prawa autorskie do pracy konkursowej na następujących polach eksploatacji: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080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obrotu oryginałem albo egzemplarzami, na których Utwór utrwalono – wprowadzanie do obrotu, użyczenie lub najem oryginału albo egzemplarzy;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rozpowszechniania Utworu w sposób inny niż określony w pkt 2 – publiczne wykonanie, wystawienie, wyświetlenie, odtworzenie oraz nadawanie i reemitowanie, a także publiczne udostępnianie Utworów w taki sposób, aby każdy mógł mieć do niego dostęp w miejscu i w czasie przez siebie wybranym; i będzie obejmowało w szczególności prawo do: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trwałego lub czasowego zwielokrotnienia Utworu w całości lub w części jakimikolwiek środkami i w jakiejkolwiek formie, również celem wprowadzania, wyświetlania, stosowania, przekazywania i przechowywania Utworów;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tłumaczenia, przystosowywania, zmiany układu lub jakichkolwiek innych zmian w Utworze, z zachowaniem praw osoby, która tych zmian dokonała;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rozpowszechniania, w tym użyczenia lub najmu, Utworu lub jego kopii;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utrwalania Utworu w pamięci komputera i na nośnikach danych;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zwielokrotniania Utworu lub jego części techniką cyfrową, reprograficzną lub przez zapis cyfrowy;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pamięci urządzeń komputerowych, telefonicznych i multimedialnych, do sieci telekomunikacyjnych, multimedialnych i komputerowych oraz wyświetlania, stosowania, przekazywania i przechowywania Utworu;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obrotu, wyświetlania, przechowywania niezależnie od formatu, systemu lub standardu;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na własny użytek do pamięci urządzeń komputerowych, telefonicznych i multimedialnych oraz do sieci telekomunikacyjnych, multimedialnych i komputerowych;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obrotu Utworem w kraju i za granicą;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Utworów do obrotu, użyczania lub najmu oryginału albo egzemplarzy;</w:t>
      </w:r>
    </w:p>
    <w:p w:rsidR="003763F5" w:rsidRPr="00842037" w:rsidRDefault="003763F5" w:rsidP="00BE297B">
      <w:pPr>
        <w:pStyle w:val="Akapitzlist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tworzenia wszelkich opracowań Utworu, nowych wersji, ulepszeń, zmian i adaptacji.</w:t>
      </w: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3763F5" w:rsidRPr="00916099" w:rsidRDefault="003763F5" w:rsidP="00842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* przeniesienie na Organizatora praw własności oraz majątkowych praw autorskich do pracy konkursowej jest warunkiem udziału w konkursie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</w:p>
    <w:p w:rsidR="003763F5" w:rsidRPr="00842037" w:rsidRDefault="003763F5" w:rsidP="00BE297B">
      <w:pPr>
        <w:rPr>
          <w:rFonts w:ascii="Times New Roman" w:hAnsi="Times New Roman"/>
          <w:i/>
          <w:sz w:val="24"/>
          <w:szCs w:val="24"/>
        </w:rPr>
      </w:pPr>
    </w:p>
    <w:sectPr w:rsidR="003763F5" w:rsidRPr="00842037" w:rsidSect="006C52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DBF" w:rsidRDefault="00766DBF">
      <w:r>
        <w:separator/>
      </w:r>
    </w:p>
  </w:endnote>
  <w:endnote w:type="continuationSeparator" w:id="0">
    <w:p w:rsidR="00766DBF" w:rsidRDefault="0076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DBF" w:rsidRDefault="00766DBF">
      <w:r>
        <w:separator/>
      </w:r>
    </w:p>
  </w:footnote>
  <w:footnote w:type="continuationSeparator" w:id="0">
    <w:p w:rsidR="00766DBF" w:rsidRDefault="0076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3F5" w:rsidRPr="003F0653" w:rsidRDefault="003763F5" w:rsidP="003F0653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47368">
    <w:abstractNumId w:val="1"/>
  </w:num>
  <w:num w:numId="2" w16cid:durableId="83283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431"/>
    <w:rsid w:val="001D02C3"/>
    <w:rsid w:val="001E2009"/>
    <w:rsid w:val="00207108"/>
    <w:rsid w:val="002F3A69"/>
    <w:rsid w:val="003763F5"/>
    <w:rsid w:val="003C6B26"/>
    <w:rsid w:val="003F0653"/>
    <w:rsid w:val="0045328E"/>
    <w:rsid w:val="004A5766"/>
    <w:rsid w:val="005056AC"/>
    <w:rsid w:val="006C528D"/>
    <w:rsid w:val="00717070"/>
    <w:rsid w:val="00766DBF"/>
    <w:rsid w:val="00842037"/>
    <w:rsid w:val="00867937"/>
    <w:rsid w:val="008D2AE1"/>
    <w:rsid w:val="00904431"/>
    <w:rsid w:val="00916099"/>
    <w:rsid w:val="00985455"/>
    <w:rsid w:val="009F56DA"/>
    <w:rsid w:val="00B00D35"/>
    <w:rsid w:val="00B35405"/>
    <w:rsid w:val="00BE297B"/>
    <w:rsid w:val="00CD4373"/>
    <w:rsid w:val="00D01605"/>
    <w:rsid w:val="00D83A73"/>
    <w:rsid w:val="00D946AD"/>
    <w:rsid w:val="00DC65E3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764198"/>
  <w15:docId w15:val="{88B300A8-C139-A04B-A751-D39DCB9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31"/>
    <w:pPr>
      <w:spacing w:after="200" w:line="276" w:lineRule="auto"/>
      <w:jc w:val="both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04431"/>
    <w:rPr>
      <w:smallCaps/>
      <w:spacing w:val="5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04431"/>
    <w:rPr>
      <w:smallCaps/>
      <w:spacing w:val="5"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04431"/>
    <w:rPr>
      <w:smallCaps/>
      <w:spacing w:val="5"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904431"/>
    <w:rPr>
      <w:smallCaps/>
      <w:spacing w:val="10"/>
      <w:sz w:val="22"/>
    </w:rPr>
  </w:style>
  <w:style w:type="character" w:customStyle="1" w:styleId="Nagwek5Znak">
    <w:name w:val="Nagłówek 5 Znak"/>
    <w:link w:val="Nagwek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Nagwek7Znak">
    <w:name w:val="Nagłówek 7 Znak"/>
    <w:link w:val="Nagwek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904431"/>
    <w:rPr>
      <w:b/>
      <w:i/>
      <w:smallCaps/>
      <w:color w:val="C45911"/>
    </w:rPr>
  </w:style>
  <w:style w:type="character" w:customStyle="1" w:styleId="Nagwek9Znak">
    <w:name w:val="Nagłówek 9 Znak"/>
    <w:link w:val="Nagwek9"/>
    <w:uiPriority w:val="99"/>
    <w:semiHidden/>
    <w:locked/>
    <w:rsid w:val="00904431"/>
    <w:rPr>
      <w:b/>
      <w:i/>
      <w:smallCaps/>
      <w:color w:val="823B0B"/>
    </w:rPr>
  </w:style>
  <w:style w:type="paragraph" w:styleId="Legenda">
    <w:name w:val="caption"/>
    <w:basedOn w:val="Normalny"/>
    <w:next w:val="Normalny"/>
    <w:uiPriority w:val="99"/>
    <w:qFormat/>
    <w:rsid w:val="0090443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ytuZnak">
    <w:name w:val="Tytuł Znak"/>
    <w:link w:val="Tytu"/>
    <w:uiPriority w:val="99"/>
    <w:locked/>
    <w:rsid w:val="00904431"/>
    <w:rPr>
      <w:smallCaps/>
      <w:sz w:val="4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PodtytuZnak">
    <w:name w:val="Podtytuł Znak"/>
    <w:link w:val="Podtytu"/>
    <w:uiPriority w:val="99"/>
    <w:locked/>
    <w:rsid w:val="00904431"/>
    <w:rPr>
      <w:rFonts w:ascii="Calibri Light" w:hAnsi="Calibri Light"/>
      <w:sz w:val="22"/>
    </w:rPr>
  </w:style>
  <w:style w:type="character" w:styleId="Pogrubienie">
    <w:name w:val="Strong"/>
    <w:uiPriority w:val="99"/>
    <w:qFormat/>
    <w:rsid w:val="00904431"/>
    <w:rPr>
      <w:rFonts w:cs="Times New Roman"/>
      <w:b/>
      <w:color w:val="ED7D31"/>
    </w:rPr>
  </w:style>
  <w:style w:type="character" w:styleId="Uwydatnienie">
    <w:name w:val="Emphasis"/>
    <w:uiPriority w:val="99"/>
    <w:qFormat/>
    <w:rsid w:val="00904431"/>
    <w:rPr>
      <w:rFonts w:cs="Times New Roman"/>
      <w:b/>
      <w:i/>
      <w:spacing w:val="10"/>
    </w:rPr>
  </w:style>
  <w:style w:type="paragraph" w:styleId="Bezodstpw">
    <w:name w:val="No Spacing"/>
    <w:basedOn w:val="Normalny"/>
    <w:link w:val="BezodstpwZnak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904431"/>
  </w:style>
  <w:style w:type="paragraph" w:styleId="Akapitzlist">
    <w:name w:val="List Paragraph"/>
    <w:basedOn w:val="Normalny"/>
    <w:link w:val="AkapitzlistZnak"/>
    <w:uiPriority w:val="99"/>
    <w:qFormat/>
    <w:rsid w:val="009044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04431"/>
    <w:rPr>
      <w:i/>
      <w:lang w:eastAsia="pl-PL"/>
    </w:rPr>
  </w:style>
  <w:style w:type="character" w:customStyle="1" w:styleId="CytatZnak">
    <w:name w:val="Cytat Znak"/>
    <w:link w:val="Cytat"/>
    <w:uiPriority w:val="99"/>
    <w:locked/>
    <w:rsid w:val="00904431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904431"/>
    <w:rPr>
      <w:b/>
      <w:i/>
      <w:color w:val="FFFFFF"/>
      <w:shd w:val="clear" w:color="auto" w:fill="ED7D31"/>
    </w:rPr>
  </w:style>
  <w:style w:type="character" w:styleId="Wyrnieniedelikatne">
    <w:name w:val="Subtle Emphasis"/>
    <w:uiPriority w:val="99"/>
    <w:qFormat/>
    <w:rsid w:val="00904431"/>
    <w:rPr>
      <w:i/>
    </w:rPr>
  </w:style>
  <w:style w:type="character" w:styleId="Wyrnienieintensywne">
    <w:name w:val="Intense Emphasis"/>
    <w:uiPriority w:val="99"/>
    <w:qFormat/>
    <w:rsid w:val="00904431"/>
    <w:rPr>
      <w:b/>
      <w:i/>
      <w:color w:val="ED7D31"/>
      <w:spacing w:val="10"/>
    </w:rPr>
  </w:style>
  <w:style w:type="character" w:styleId="Odwoaniedelikatne">
    <w:name w:val="Subtle Reference"/>
    <w:uiPriority w:val="99"/>
    <w:qFormat/>
    <w:rsid w:val="00904431"/>
    <w:rPr>
      <w:b/>
    </w:rPr>
  </w:style>
  <w:style w:type="character" w:styleId="Odwoanieintensywne">
    <w:name w:val="Intense Reference"/>
    <w:uiPriority w:val="99"/>
    <w:qFormat/>
    <w:rsid w:val="00904431"/>
    <w:rPr>
      <w:b/>
      <w:smallCaps/>
      <w:spacing w:val="5"/>
      <w:sz w:val="22"/>
      <w:u w:val="single"/>
    </w:rPr>
  </w:style>
  <w:style w:type="character" w:styleId="Tytuksiki">
    <w:name w:val="Book Title"/>
    <w:uiPriority w:val="99"/>
    <w:qFormat/>
    <w:rsid w:val="00904431"/>
    <w:rPr>
      <w:rFonts w:ascii="Calibri Light" w:hAnsi="Calibri Light"/>
      <w:i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locked/>
    <w:rsid w:val="00BE297B"/>
    <w:rPr>
      <w:rFonts w:ascii="Calibri" w:hAnsi="Calibri"/>
      <w:lang w:val="pl-PL" w:eastAsia="en-US"/>
    </w:rPr>
  </w:style>
  <w:style w:type="paragraph" w:styleId="Nagwek">
    <w:name w:val="header"/>
    <w:basedOn w:val="Normalny"/>
    <w:link w:val="NagwekZnak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Aleksandra Bielska</cp:lastModifiedBy>
  <cp:revision>3</cp:revision>
  <dcterms:created xsi:type="dcterms:W3CDTF">2022-11-14T11:40:00Z</dcterms:created>
  <dcterms:modified xsi:type="dcterms:W3CDTF">2025-11-06T14:36:00Z</dcterms:modified>
</cp:coreProperties>
</file>